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DEFF" w14:textId="45B67C66" w:rsidR="000F2FFC" w:rsidRPr="000F2FFC" w:rsidRDefault="007A666E" w:rsidP="007A666E">
      <w:pPr>
        <w:pStyle w:val="Heading1"/>
        <w:spacing w:after="0"/>
      </w:pPr>
      <w:r w:rsidRPr="000F2FFC">
        <mc:AlternateContent>
          <mc:Choice Requires="wps">
            <w:drawing>
              <wp:anchor distT="0" distB="0" distL="114300" distR="114300" simplePos="0" relativeHeight="251658240" behindDoc="1" locked="0" layoutInCell="1" allowOverlap="1" wp14:anchorId="5AE51314" wp14:editId="02E792A6">
                <wp:simplePos x="0" y="0"/>
                <wp:positionH relativeFrom="page">
                  <wp:posOffset>-15240</wp:posOffset>
                </wp:positionH>
                <wp:positionV relativeFrom="paragraph">
                  <wp:posOffset>-310514</wp:posOffset>
                </wp:positionV>
                <wp:extent cx="7753350" cy="894080"/>
                <wp:effectExtent l="0" t="0" r="0" b="1270"/>
                <wp:wrapNone/>
                <wp:docPr id="1" name="Rectangle 1"/>
                <wp:cNvGraphicFramePr/>
                <a:graphic xmlns:a="http://schemas.openxmlformats.org/drawingml/2006/main">
                  <a:graphicData uri="http://schemas.microsoft.com/office/word/2010/wordprocessingShape">
                    <wps:wsp>
                      <wps:cNvSpPr/>
                      <wps:spPr>
                        <a:xfrm>
                          <a:off x="0" y="0"/>
                          <a:ext cx="7753350" cy="894080"/>
                        </a:xfrm>
                        <a:prstGeom prst="rect">
                          <a:avLst/>
                        </a:prstGeom>
                        <a:solidFill>
                          <a:srgbClr val="3C57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723EF8" id="Rectangle 1" o:spid="_x0000_s1026" style="position:absolute;margin-left:-1.2pt;margin-top:-24.45pt;width:610.5pt;height:70.4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" fillcolor="#3c57a1" stroked="f" strokeweight="1pt">
                <w10:wrap anchorx="page"/>
              </v:rect>
            </w:pict>
          </mc:Fallback>
        </mc:AlternateContent>
      </w:r>
      <w:r w:rsidR="008925D3">
        <w:t>Cybersecurity Email Content</w:t>
      </w:r>
    </w:p>
    <w:p w14:paraId="177245AF" w14:textId="160C39DB" w:rsidR="00131126" w:rsidRDefault="00083DD3" w:rsidP="000F2FFC"/>
    <w:p w14:paraId="74F638A5" w14:textId="1C6DEEF2" w:rsidR="008925D3" w:rsidRDefault="008925D3" w:rsidP="000F2FFC">
      <w:r>
        <w:br/>
      </w:r>
      <w:r w:rsidRPr="008925D3">
        <w:t>We recommend spacing out the</w:t>
      </w:r>
      <w:r>
        <w:t>se</w:t>
      </w:r>
      <w:r w:rsidRPr="008925D3">
        <w:t xml:space="preserve"> emails by 1-2 weeks. Please feel free to customize the information as you see fit. We are always open to additional feedback.</w:t>
      </w:r>
    </w:p>
    <w:p w14:paraId="055048C0" w14:textId="7769C8EB" w:rsidR="008925D3" w:rsidRDefault="00083DD3" w:rsidP="000F2FFC">
      <w:r>
        <w:pict w14:anchorId="304DD708">
          <v:rect id="_x0000_i1025" style="width:0;height:1.5pt" o:hralign="center" o:hrstd="t" o:hr="t" fillcolor="#a0a0a0" stroked="f"/>
        </w:pict>
      </w:r>
    </w:p>
    <w:p w14:paraId="50E30FDD" w14:textId="77777777" w:rsidR="000F2FFC" w:rsidRDefault="000F2FFC" w:rsidP="000F2FFC">
      <w:pPr>
        <w:sectPr w:rsidR="000F2FFC" w:rsidSect="007A666E">
          <w:headerReference w:type="default" r:id="rId8"/>
          <w:pgSz w:w="12240" w:h="15840"/>
          <w:pgMar w:top="1953" w:right="1440" w:bottom="1440" w:left="1440" w:header="720" w:footer="720" w:gutter="0"/>
          <w:cols w:space="720"/>
          <w:docGrid w:linePitch="360"/>
        </w:sectPr>
      </w:pPr>
    </w:p>
    <w:p w14:paraId="5FFC00EB" w14:textId="6F025B20" w:rsidR="008925D3" w:rsidRPr="008925D3" w:rsidRDefault="008925D3" w:rsidP="008925D3">
      <w:pPr>
        <w:pStyle w:val="NoSpacing"/>
        <w:rPr>
          <w:b/>
          <w:bCs/>
        </w:rPr>
      </w:pPr>
      <w:r w:rsidRPr="008925D3">
        <w:rPr>
          <w:b/>
          <w:bCs/>
        </w:rPr>
        <w:t>EMAIL #1</w:t>
      </w:r>
    </w:p>
    <w:p w14:paraId="61BC2451" w14:textId="77777777" w:rsidR="008925D3" w:rsidRPr="008925D3" w:rsidRDefault="008925D3" w:rsidP="008925D3">
      <w:pPr>
        <w:pStyle w:val="NoSpacing"/>
        <w:rPr>
          <w:b/>
          <w:bCs/>
        </w:rPr>
      </w:pPr>
    </w:p>
    <w:p w14:paraId="09CA1551" w14:textId="77777777" w:rsidR="008925D3" w:rsidRPr="008925D3" w:rsidRDefault="008925D3" w:rsidP="008925D3">
      <w:pPr>
        <w:pStyle w:val="NoSpacing"/>
        <w:rPr>
          <w:b/>
          <w:bCs/>
        </w:rPr>
      </w:pPr>
      <w:r w:rsidRPr="008925D3">
        <w:rPr>
          <w:b/>
          <w:bCs/>
        </w:rPr>
        <w:t>Email Subject Line: Our HR platform is now more secure than ever</w:t>
      </w:r>
    </w:p>
    <w:p w14:paraId="28A06865" w14:textId="77777777" w:rsidR="008925D3" w:rsidRDefault="008925D3" w:rsidP="008925D3">
      <w:pPr>
        <w:pStyle w:val="NoSpacing"/>
      </w:pPr>
    </w:p>
    <w:p w14:paraId="2CD1A55D" w14:textId="77777777" w:rsidR="008925D3" w:rsidRDefault="008925D3" w:rsidP="008925D3">
      <w:pPr>
        <w:pStyle w:val="NoSpacing"/>
      </w:pPr>
      <w:r>
        <w:t xml:space="preserve">Cybersecurity issues are a reality for virtually all businesses, and that is why our HR platform provider takes them so seriously. </w:t>
      </w:r>
      <w:proofErr w:type="spellStart"/>
      <w:r>
        <w:t>PrismHR’s</w:t>
      </w:r>
      <w:proofErr w:type="spellEnd"/>
      <w:r>
        <w:t xml:space="preserve"> platform employs multiple features to prevent unauthorized access to its system and protect client data, including multi-factor authentication, strict password rules, IP address control and </w:t>
      </w:r>
      <w:proofErr w:type="spellStart"/>
      <w:r>
        <w:t>role-based</w:t>
      </w:r>
      <w:proofErr w:type="spellEnd"/>
      <w:r>
        <w:t xml:space="preserve"> security.</w:t>
      </w:r>
    </w:p>
    <w:p w14:paraId="01C19CE2" w14:textId="77777777" w:rsidR="008925D3" w:rsidRDefault="008925D3" w:rsidP="008925D3">
      <w:pPr>
        <w:pStyle w:val="NoSpacing"/>
      </w:pPr>
    </w:p>
    <w:p w14:paraId="7BAC3123" w14:textId="77777777" w:rsidR="008925D3" w:rsidRDefault="008925D3" w:rsidP="008925D3">
      <w:pPr>
        <w:pStyle w:val="NoSpacing"/>
      </w:pPr>
      <w:r>
        <w:t>The system is actively monitored 24/7/365 to protect against data breaches and cyberattacks. Access to the platform requires a secure connection, and all data is encrypted before being sent to or stored in the cloud to prevent it from being captured while in transit or at rest.</w:t>
      </w:r>
    </w:p>
    <w:p w14:paraId="17E5FDE9" w14:textId="77777777" w:rsidR="008925D3" w:rsidRDefault="008925D3" w:rsidP="008925D3">
      <w:pPr>
        <w:pStyle w:val="NoSpacing"/>
      </w:pPr>
    </w:p>
    <w:p w14:paraId="6D4A974D" w14:textId="77777777" w:rsidR="008925D3" w:rsidRDefault="008925D3" w:rsidP="008925D3">
      <w:pPr>
        <w:pStyle w:val="NoSpacing"/>
      </w:pPr>
      <w:r>
        <w:t xml:space="preserve">PrismHR has comprehensive security protections and business continuity processes in place and continues to take steps to strengthen them even further: </w:t>
      </w:r>
    </w:p>
    <w:p w14:paraId="619B65FF" w14:textId="77777777" w:rsidR="008925D3" w:rsidRDefault="008925D3" w:rsidP="008925D3">
      <w:pPr>
        <w:pStyle w:val="NoSpacing"/>
      </w:pPr>
    </w:p>
    <w:p w14:paraId="21A4DFC0" w14:textId="77777777" w:rsidR="008925D3" w:rsidRDefault="008925D3" w:rsidP="00D5244E">
      <w:pPr>
        <w:pStyle w:val="NoSpacing"/>
        <w:numPr>
          <w:ilvl w:val="0"/>
          <w:numId w:val="1"/>
        </w:numPr>
      </w:pPr>
      <w:r>
        <w:t>SOC 2 compliance</w:t>
      </w:r>
    </w:p>
    <w:p w14:paraId="4D2882BE" w14:textId="77777777" w:rsidR="008925D3" w:rsidRDefault="008925D3" w:rsidP="00D5244E">
      <w:pPr>
        <w:pStyle w:val="NoSpacing"/>
        <w:numPr>
          <w:ilvl w:val="0"/>
          <w:numId w:val="1"/>
        </w:numPr>
      </w:pPr>
      <w:r>
        <w:t>Private cloud hosting</w:t>
      </w:r>
    </w:p>
    <w:p w14:paraId="262CA37E" w14:textId="77777777" w:rsidR="008925D3" w:rsidRDefault="008925D3" w:rsidP="00D5244E">
      <w:pPr>
        <w:pStyle w:val="NoSpacing"/>
        <w:numPr>
          <w:ilvl w:val="0"/>
          <w:numId w:val="1"/>
        </w:numPr>
      </w:pPr>
      <w:r>
        <w:t>24/7 monitoring to keep your data safe</w:t>
      </w:r>
    </w:p>
    <w:p w14:paraId="1988E4E7" w14:textId="77777777" w:rsidR="008925D3" w:rsidRDefault="008925D3" w:rsidP="00D5244E">
      <w:pPr>
        <w:pStyle w:val="NoSpacing"/>
        <w:numPr>
          <w:ilvl w:val="0"/>
          <w:numId w:val="1"/>
        </w:numPr>
      </w:pPr>
      <w:r>
        <w:t>Zero trust model for system access</w:t>
      </w:r>
    </w:p>
    <w:p w14:paraId="33C23A60" w14:textId="77777777" w:rsidR="008925D3" w:rsidRDefault="008925D3" w:rsidP="00D5244E">
      <w:pPr>
        <w:pStyle w:val="NoSpacing"/>
        <w:numPr>
          <w:ilvl w:val="0"/>
          <w:numId w:val="1"/>
        </w:numPr>
      </w:pPr>
      <w:r>
        <w:t>Improved cyber incident recovery</w:t>
      </w:r>
    </w:p>
    <w:p w14:paraId="3D464127" w14:textId="77777777" w:rsidR="008925D3" w:rsidRDefault="008925D3" w:rsidP="00D5244E">
      <w:pPr>
        <w:pStyle w:val="NoSpacing"/>
        <w:numPr>
          <w:ilvl w:val="0"/>
          <w:numId w:val="1"/>
        </w:numPr>
      </w:pPr>
      <w:r>
        <w:t>Email safety and awareness training</w:t>
      </w:r>
    </w:p>
    <w:p w14:paraId="4B3E4B8F" w14:textId="77777777" w:rsidR="008925D3" w:rsidRDefault="008925D3" w:rsidP="00D5244E">
      <w:pPr>
        <w:pStyle w:val="NoSpacing"/>
        <w:numPr>
          <w:ilvl w:val="0"/>
          <w:numId w:val="1"/>
        </w:numPr>
      </w:pPr>
      <w:r>
        <w:t>Regular meetings with a Chief Information Security Officer (CISO) Advisory Council to discuss latest cybersecurity threats and countermeasures</w:t>
      </w:r>
    </w:p>
    <w:p w14:paraId="2FE59759" w14:textId="77777777" w:rsidR="008925D3" w:rsidRDefault="008925D3" w:rsidP="008925D3">
      <w:pPr>
        <w:pStyle w:val="NoSpacing"/>
      </w:pPr>
    </w:p>
    <w:p w14:paraId="15EC087A" w14:textId="77777777" w:rsidR="008925D3" w:rsidRDefault="008925D3" w:rsidP="008925D3">
      <w:pPr>
        <w:pStyle w:val="NoSpacing"/>
      </w:pPr>
      <w:r>
        <w:t>Stay tuned for future updates detailing these protections and processes.</w:t>
      </w:r>
    </w:p>
    <w:p w14:paraId="1B0DED51" w14:textId="77777777" w:rsidR="008925D3" w:rsidRDefault="008925D3" w:rsidP="008925D3">
      <w:pPr>
        <w:pStyle w:val="NoSpacing"/>
      </w:pPr>
    </w:p>
    <w:p w14:paraId="0055EA5C" w14:textId="3C43A17E" w:rsidR="008925D3" w:rsidRDefault="00D5244E" w:rsidP="008925D3">
      <w:pPr>
        <w:pStyle w:val="NoSpacing"/>
      </w:pPr>
      <w:r>
        <w:t>[</w:t>
      </w:r>
      <w:r w:rsidR="008925D3">
        <w:t>EMAIL SIGNATURE</w:t>
      </w:r>
      <w:r>
        <w:t>]</w:t>
      </w:r>
    </w:p>
    <w:p w14:paraId="7B0C8C28" w14:textId="77777777" w:rsidR="008925D3" w:rsidRDefault="008925D3" w:rsidP="008925D3">
      <w:pPr>
        <w:pStyle w:val="NoSpacing"/>
      </w:pPr>
    </w:p>
    <w:p w14:paraId="2B69D857" w14:textId="6951BF69" w:rsidR="008925D3" w:rsidRDefault="00083DD3" w:rsidP="008925D3">
      <w:pPr>
        <w:pStyle w:val="NoSpacing"/>
      </w:pPr>
      <w:r>
        <w:pict w14:anchorId="233953D4">
          <v:rect id="_x0000_i1026" style="width:0;height:1.5pt" o:hralign="center" o:hrstd="t" o:hr="t" fillcolor="#a0a0a0" stroked="f"/>
        </w:pict>
      </w:r>
    </w:p>
    <w:p w14:paraId="03373F72" w14:textId="77777777" w:rsidR="00D5244E" w:rsidRDefault="00D5244E" w:rsidP="008925D3">
      <w:pPr>
        <w:pStyle w:val="NoSpacing"/>
      </w:pPr>
    </w:p>
    <w:p w14:paraId="169D4292" w14:textId="3FD9023A" w:rsidR="008925D3" w:rsidRPr="00D5244E" w:rsidRDefault="008925D3" w:rsidP="008925D3">
      <w:pPr>
        <w:pStyle w:val="NoSpacing"/>
        <w:rPr>
          <w:b/>
          <w:bCs/>
        </w:rPr>
      </w:pPr>
      <w:r w:rsidRPr="00D5244E">
        <w:rPr>
          <w:b/>
          <w:bCs/>
        </w:rPr>
        <w:t xml:space="preserve">EMAIL #2 </w:t>
      </w:r>
    </w:p>
    <w:p w14:paraId="2A0FA106" w14:textId="77777777" w:rsidR="008925D3" w:rsidRPr="00D5244E" w:rsidRDefault="008925D3" w:rsidP="008925D3">
      <w:pPr>
        <w:pStyle w:val="NoSpacing"/>
        <w:rPr>
          <w:b/>
          <w:bCs/>
        </w:rPr>
      </w:pPr>
    </w:p>
    <w:p w14:paraId="34A12FAF" w14:textId="77777777" w:rsidR="008925D3" w:rsidRPr="00D5244E" w:rsidRDefault="008925D3" w:rsidP="008925D3">
      <w:pPr>
        <w:pStyle w:val="NoSpacing"/>
        <w:rPr>
          <w:b/>
          <w:bCs/>
        </w:rPr>
      </w:pPr>
      <w:r w:rsidRPr="00D5244E">
        <w:rPr>
          <w:b/>
          <w:bCs/>
        </w:rPr>
        <w:t>Email Subject Line: The importance of SOC 2 compliance for your HR platform</w:t>
      </w:r>
    </w:p>
    <w:p w14:paraId="26AF1183" w14:textId="77777777" w:rsidR="008925D3" w:rsidRDefault="008925D3" w:rsidP="008925D3">
      <w:pPr>
        <w:pStyle w:val="NoSpacing"/>
      </w:pPr>
    </w:p>
    <w:p w14:paraId="253F8643" w14:textId="77777777" w:rsidR="008925D3" w:rsidRDefault="008925D3" w:rsidP="008925D3">
      <w:pPr>
        <w:pStyle w:val="NoSpacing"/>
      </w:pPr>
      <w:r>
        <w:t>To safeguard your data, our HR platform provider commits to continuously enhancing its security practices and protocols. PrismHR is constantly implementing learnings that increase security beyond its existing high standards, including adding new state-of-the-art security tools and procedures.</w:t>
      </w:r>
    </w:p>
    <w:p w14:paraId="110E909C" w14:textId="77777777" w:rsidR="008925D3" w:rsidRDefault="008925D3" w:rsidP="008925D3">
      <w:pPr>
        <w:pStyle w:val="NoSpacing"/>
      </w:pPr>
    </w:p>
    <w:p w14:paraId="76CE6318" w14:textId="77777777" w:rsidR="008925D3" w:rsidRDefault="008925D3" w:rsidP="008925D3">
      <w:pPr>
        <w:pStyle w:val="NoSpacing"/>
      </w:pPr>
      <w:r>
        <w:lastRenderedPageBreak/>
        <w:t>PrismHR has maintained SOC 2 compliance since 2018, and the company continues to take steps to strengthen its security protections and business continuity processes. SOC 2 compliance means PrismHR has demonstrated to an independent auditor that the platform is designed to keep its customers’ data secure.</w:t>
      </w:r>
    </w:p>
    <w:p w14:paraId="66BC9949" w14:textId="77777777" w:rsidR="008925D3" w:rsidRDefault="008925D3" w:rsidP="008925D3">
      <w:pPr>
        <w:pStyle w:val="NoSpacing"/>
      </w:pPr>
    </w:p>
    <w:p w14:paraId="6C51723D" w14:textId="77777777" w:rsidR="008925D3" w:rsidRDefault="008925D3" w:rsidP="008925D3">
      <w:pPr>
        <w:pStyle w:val="NoSpacing"/>
      </w:pPr>
      <w:r>
        <w:t xml:space="preserve">PrismHR maintains and regularly tests business continuity, incident response and disaster recovery plans. These processes are designed to detect, </w:t>
      </w:r>
      <w:proofErr w:type="gramStart"/>
      <w:r>
        <w:t>resolve</w:t>
      </w:r>
      <w:proofErr w:type="gramEnd"/>
      <w:r>
        <w:t xml:space="preserve"> and guide recovery from a security breach and to identify opportunities for improvement.</w:t>
      </w:r>
    </w:p>
    <w:p w14:paraId="0B987D82" w14:textId="77777777" w:rsidR="008925D3" w:rsidRDefault="008925D3" w:rsidP="008925D3">
      <w:pPr>
        <w:pStyle w:val="NoSpacing"/>
      </w:pPr>
    </w:p>
    <w:p w14:paraId="741394B4" w14:textId="102ECB92" w:rsidR="008925D3" w:rsidRPr="006914B5" w:rsidRDefault="006914B5" w:rsidP="008925D3">
      <w:pPr>
        <w:pStyle w:val="NoSpacing"/>
        <w:rPr>
          <w:rStyle w:val="Hyperlink"/>
        </w:rPr>
      </w:pPr>
      <w:r>
        <w:fldChar w:fldCharType="begin"/>
      </w:r>
      <w:r>
        <w:instrText xml:space="preserve"> HYPERLINK "https://info.prismhr.com/hubfs/2%20-%20HRO/Data%20Sheets/PrismHR-Security.pdf" </w:instrText>
      </w:r>
      <w:r>
        <w:fldChar w:fldCharType="separate"/>
      </w:r>
      <w:r w:rsidR="008925D3" w:rsidRPr="006914B5">
        <w:rPr>
          <w:rStyle w:val="Hyperlink"/>
        </w:rPr>
        <w:t>Learn more about the steps PrismHR is taking to enhance its platform security and keep your data safe.</w:t>
      </w:r>
    </w:p>
    <w:p w14:paraId="2E3CAB3D" w14:textId="4577539A" w:rsidR="008925D3" w:rsidRDefault="006914B5" w:rsidP="008925D3">
      <w:pPr>
        <w:pStyle w:val="NoSpacing"/>
      </w:pPr>
      <w:r>
        <w:fldChar w:fldCharType="end"/>
      </w:r>
    </w:p>
    <w:p w14:paraId="5E8909BF" w14:textId="310461F8" w:rsidR="008925D3" w:rsidRDefault="00D5244E" w:rsidP="008925D3">
      <w:pPr>
        <w:pStyle w:val="NoSpacing"/>
      </w:pPr>
      <w:r>
        <w:t>[</w:t>
      </w:r>
      <w:r w:rsidR="008925D3">
        <w:t>EMAIL SIGNATURE</w:t>
      </w:r>
      <w:r>
        <w:t>]</w:t>
      </w:r>
    </w:p>
    <w:p w14:paraId="4A47C1AC" w14:textId="77777777" w:rsidR="008925D3" w:rsidRDefault="008925D3" w:rsidP="008925D3">
      <w:pPr>
        <w:pStyle w:val="NoSpacing"/>
      </w:pPr>
    </w:p>
    <w:p w14:paraId="3DDDC2CB" w14:textId="1BFC1306" w:rsidR="008925D3" w:rsidRDefault="00083DD3" w:rsidP="008925D3">
      <w:pPr>
        <w:pStyle w:val="NoSpacing"/>
      </w:pPr>
      <w:r>
        <w:pict w14:anchorId="21B79CE9">
          <v:rect id="_x0000_i1027" style="width:0;height:1.5pt" o:hralign="center" o:hrstd="t" o:hr="t" fillcolor="#a0a0a0" stroked="f"/>
        </w:pict>
      </w:r>
    </w:p>
    <w:p w14:paraId="30728C58" w14:textId="77777777" w:rsidR="00D5244E" w:rsidRDefault="00D5244E" w:rsidP="008925D3">
      <w:pPr>
        <w:pStyle w:val="NoSpacing"/>
      </w:pPr>
    </w:p>
    <w:p w14:paraId="7F86C161" w14:textId="77777777" w:rsidR="008925D3" w:rsidRPr="00D5244E" w:rsidRDefault="008925D3" w:rsidP="008925D3">
      <w:pPr>
        <w:pStyle w:val="NoSpacing"/>
        <w:rPr>
          <w:b/>
          <w:bCs/>
        </w:rPr>
      </w:pPr>
      <w:r w:rsidRPr="00D5244E">
        <w:rPr>
          <w:b/>
          <w:bCs/>
        </w:rPr>
        <w:t xml:space="preserve">EMAIL #3 </w:t>
      </w:r>
    </w:p>
    <w:p w14:paraId="6FB5AC0F" w14:textId="77777777" w:rsidR="008925D3" w:rsidRPr="00D5244E" w:rsidRDefault="008925D3" w:rsidP="008925D3">
      <w:pPr>
        <w:pStyle w:val="NoSpacing"/>
        <w:rPr>
          <w:b/>
          <w:bCs/>
        </w:rPr>
      </w:pPr>
    </w:p>
    <w:p w14:paraId="2796A52D" w14:textId="77777777" w:rsidR="008925D3" w:rsidRPr="00D5244E" w:rsidRDefault="008925D3" w:rsidP="008925D3">
      <w:pPr>
        <w:pStyle w:val="NoSpacing"/>
        <w:rPr>
          <w:b/>
          <w:bCs/>
        </w:rPr>
      </w:pPr>
      <w:r w:rsidRPr="00D5244E">
        <w:rPr>
          <w:b/>
          <w:bCs/>
        </w:rPr>
        <w:t>Email Subject Line: How our HR platform uses 24/7 monitoring to keep your data safe</w:t>
      </w:r>
    </w:p>
    <w:p w14:paraId="594B6E36" w14:textId="77777777" w:rsidR="008925D3" w:rsidRDefault="008925D3" w:rsidP="008925D3">
      <w:pPr>
        <w:pStyle w:val="NoSpacing"/>
      </w:pPr>
    </w:p>
    <w:p w14:paraId="3DCFF6AB" w14:textId="77777777" w:rsidR="008925D3" w:rsidRDefault="008925D3" w:rsidP="008925D3">
      <w:pPr>
        <w:pStyle w:val="NoSpacing"/>
      </w:pPr>
      <w:r>
        <w:t xml:space="preserve">Managed Endpoint Detection and Response (EDR) solutions detect and investigate suspicious activity across all endpoints that access a network (such as laptops, </w:t>
      </w:r>
      <w:proofErr w:type="gramStart"/>
      <w:r>
        <w:t>desktops</w:t>
      </w:r>
      <w:proofErr w:type="gramEnd"/>
      <w:r>
        <w:t xml:space="preserve"> or servers). Based on counsel from cybersecurity experts, PrismHR upgraded its endpoint monitoring solution previously in place. </w:t>
      </w:r>
    </w:p>
    <w:p w14:paraId="6E36CAEC" w14:textId="77777777" w:rsidR="008925D3" w:rsidRDefault="008925D3" w:rsidP="008925D3">
      <w:pPr>
        <w:pStyle w:val="NoSpacing"/>
      </w:pPr>
    </w:p>
    <w:p w14:paraId="4713A08B" w14:textId="77777777" w:rsidR="008925D3" w:rsidRDefault="008925D3" w:rsidP="008925D3">
      <w:pPr>
        <w:pStyle w:val="NoSpacing"/>
      </w:pPr>
      <w:r>
        <w:t xml:space="preserve">The enhanced EDR solution now leverages artificial intelligence (AI) to look for irregular behavior in the PrismHR system and quickly locks down any suspicious activity. System administrators can also control user access and add authentication steps as part of a </w:t>
      </w:r>
      <w:proofErr w:type="gramStart"/>
      <w:r>
        <w:t>zero trust</w:t>
      </w:r>
      <w:proofErr w:type="gramEnd"/>
      <w:r>
        <w:t xml:space="preserve"> approach to identity verification.</w:t>
      </w:r>
    </w:p>
    <w:p w14:paraId="5702C20C" w14:textId="77777777" w:rsidR="008925D3" w:rsidRDefault="008925D3" w:rsidP="008925D3">
      <w:pPr>
        <w:pStyle w:val="NoSpacing"/>
      </w:pPr>
    </w:p>
    <w:p w14:paraId="1FDB2020" w14:textId="77777777" w:rsidR="008925D3" w:rsidRDefault="008925D3" w:rsidP="008925D3">
      <w:pPr>
        <w:pStyle w:val="NoSpacing"/>
      </w:pPr>
      <w:r>
        <w:t xml:space="preserve">The EDR solution also includes 24/7 managed response by a team of cyber defense experts. That means a specialist with years of experience detecting and remediating cyber threats is continuously monitoring the PrismHR system and responding instantly to suspicious activity. </w:t>
      </w:r>
    </w:p>
    <w:p w14:paraId="346C3654" w14:textId="77777777" w:rsidR="008925D3" w:rsidRDefault="008925D3" w:rsidP="008925D3">
      <w:pPr>
        <w:pStyle w:val="NoSpacing"/>
      </w:pPr>
    </w:p>
    <w:p w14:paraId="557C2E28" w14:textId="77777777" w:rsidR="00C663DC" w:rsidRDefault="008925D3" w:rsidP="008925D3">
      <w:pPr>
        <w:pStyle w:val="NoSpacing"/>
      </w:pPr>
      <w:r>
        <w:t xml:space="preserve">This combination of sophisticated software with human oversight is designed to address a constantly evolving landscape of cyber threats. </w:t>
      </w:r>
    </w:p>
    <w:p w14:paraId="5EFA7BD5" w14:textId="77777777" w:rsidR="00C663DC" w:rsidRDefault="00C663DC" w:rsidP="008925D3">
      <w:pPr>
        <w:pStyle w:val="NoSpacing"/>
      </w:pPr>
    </w:p>
    <w:p w14:paraId="5936E7EC" w14:textId="77777777" w:rsidR="006914B5" w:rsidRPr="006914B5" w:rsidRDefault="006914B5" w:rsidP="006914B5">
      <w:pPr>
        <w:pStyle w:val="NoSpacing"/>
        <w:rPr>
          <w:rStyle w:val="Hyperlink"/>
        </w:rPr>
      </w:pPr>
      <w:r>
        <w:fldChar w:fldCharType="begin"/>
      </w:r>
      <w:r>
        <w:instrText xml:space="preserve"> HYPERLINK "https://info.prismhr.com/hubfs/2%20-%20HRO/Data%20Sheets/PrismHR-Security.pdf" </w:instrText>
      </w:r>
      <w:r>
        <w:fldChar w:fldCharType="separate"/>
      </w:r>
      <w:r w:rsidRPr="006914B5">
        <w:rPr>
          <w:rStyle w:val="Hyperlink"/>
        </w:rPr>
        <w:t xml:space="preserve">Learn </w:t>
      </w:r>
      <w:r w:rsidRPr="006914B5">
        <w:rPr>
          <w:rStyle w:val="Hyperlink"/>
        </w:rPr>
        <w:t>m</w:t>
      </w:r>
      <w:r w:rsidRPr="006914B5">
        <w:rPr>
          <w:rStyle w:val="Hyperlink"/>
        </w:rPr>
        <w:t>ore about the steps PrismHR is taking to enhance its platform security and keep your data safe.</w:t>
      </w:r>
    </w:p>
    <w:p w14:paraId="11596466" w14:textId="2A6C372E" w:rsidR="008925D3" w:rsidRDefault="006914B5" w:rsidP="006914B5">
      <w:pPr>
        <w:pStyle w:val="NoSpacing"/>
      </w:pPr>
      <w:r>
        <w:fldChar w:fldCharType="end"/>
      </w:r>
    </w:p>
    <w:p w14:paraId="2D6D45F8" w14:textId="60F81FB9" w:rsidR="008925D3" w:rsidRDefault="00D5244E" w:rsidP="008925D3">
      <w:pPr>
        <w:pStyle w:val="NoSpacing"/>
      </w:pPr>
      <w:r>
        <w:t>[</w:t>
      </w:r>
      <w:r w:rsidR="008925D3">
        <w:t>EMAIL SIGNATURE</w:t>
      </w:r>
      <w:r>
        <w:t>]</w:t>
      </w:r>
    </w:p>
    <w:p w14:paraId="5421F550" w14:textId="77777777" w:rsidR="008925D3" w:rsidRDefault="008925D3" w:rsidP="008925D3">
      <w:pPr>
        <w:pStyle w:val="NoSpacing"/>
      </w:pPr>
    </w:p>
    <w:p w14:paraId="35CCDD13" w14:textId="229BB2EF" w:rsidR="008925D3" w:rsidRDefault="00083DD3" w:rsidP="008925D3">
      <w:pPr>
        <w:pStyle w:val="NoSpacing"/>
      </w:pPr>
      <w:r>
        <w:pict w14:anchorId="065935F2">
          <v:rect id="_x0000_i1028" style="width:0;height:1.5pt" o:hralign="center" o:hrstd="t" o:hr="t" fillcolor="#a0a0a0" stroked="f"/>
        </w:pict>
      </w:r>
    </w:p>
    <w:p w14:paraId="4A2C4A53" w14:textId="77777777" w:rsidR="00D5244E" w:rsidRDefault="00D5244E" w:rsidP="008925D3">
      <w:pPr>
        <w:pStyle w:val="NoSpacing"/>
      </w:pPr>
    </w:p>
    <w:p w14:paraId="0F49E1AB" w14:textId="77777777" w:rsidR="008925D3" w:rsidRPr="00D5244E" w:rsidRDefault="008925D3" w:rsidP="008925D3">
      <w:pPr>
        <w:pStyle w:val="NoSpacing"/>
        <w:rPr>
          <w:b/>
          <w:bCs/>
        </w:rPr>
      </w:pPr>
      <w:r w:rsidRPr="00D5244E">
        <w:rPr>
          <w:b/>
          <w:bCs/>
        </w:rPr>
        <w:t>EMAIL #4</w:t>
      </w:r>
    </w:p>
    <w:p w14:paraId="206326B4" w14:textId="77777777" w:rsidR="008925D3" w:rsidRPr="00D5244E" w:rsidRDefault="008925D3" w:rsidP="008925D3">
      <w:pPr>
        <w:pStyle w:val="NoSpacing"/>
        <w:rPr>
          <w:b/>
          <w:bCs/>
        </w:rPr>
      </w:pPr>
    </w:p>
    <w:p w14:paraId="16D0891B" w14:textId="77777777" w:rsidR="008925D3" w:rsidRPr="00D5244E" w:rsidRDefault="008925D3" w:rsidP="008925D3">
      <w:pPr>
        <w:pStyle w:val="NoSpacing"/>
        <w:rPr>
          <w:b/>
          <w:bCs/>
        </w:rPr>
      </w:pPr>
      <w:r w:rsidRPr="00D5244E">
        <w:rPr>
          <w:b/>
          <w:bCs/>
        </w:rPr>
        <w:t xml:space="preserve">Email Subject Line: For cybersecurity, zero trust is the best approach </w:t>
      </w:r>
    </w:p>
    <w:p w14:paraId="59288FBF" w14:textId="77777777" w:rsidR="008925D3" w:rsidRDefault="008925D3" w:rsidP="008925D3">
      <w:pPr>
        <w:pStyle w:val="NoSpacing"/>
      </w:pPr>
    </w:p>
    <w:p w14:paraId="041F8269" w14:textId="77777777" w:rsidR="008925D3" w:rsidRDefault="008925D3" w:rsidP="008925D3">
      <w:pPr>
        <w:pStyle w:val="NoSpacing"/>
      </w:pPr>
      <w:r>
        <w:t xml:space="preserve">PrismHR will move further toward a </w:t>
      </w:r>
      <w:proofErr w:type="gramStart"/>
      <w:r>
        <w:t>zero trust</w:t>
      </w:r>
      <w:proofErr w:type="gramEnd"/>
      <w:r>
        <w:t xml:space="preserve"> approach – a leading cybersecurity methodology – to reduce risk and ensure users across the system have the appropriate level of access. Strengthening the perimeter of the network is critical to prevent unauthorized users from getting in. However, with zero trust, security doesn’t end at the entrance. </w:t>
      </w:r>
    </w:p>
    <w:p w14:paraId="47DA9876" w14:textId="77777777" w:rsidR="008925D3" w:rsidRDefault="008925D3" w:rsidP="008925D3">
      <w:pPr>
        <w:pStyle w:val="NoSpacing"/>
      </w:pPr>
    </w:p>
    <w:p w14:paraId="2817C80D" w14:textId="77777777" w:rsidR="008925D3" w:rsidRDefault="008925D3" w:rsidP="008925D3">
      <w:pPr>
        <w:pStyle w:val="NoSpacing"/>
      </w:pPr>
      <w:r>
        <w:t>Zero trust incorporates what users (including authorized ones) are doing inside the system and authenticates users as they move through the system based on access level and behavior patterns. This approach leverages advanced technologies such as multifactor authentication, identity and access management and endpoint security to verify the user’s identity and maintain system security.</w:t>
      </w:r>
    </w:p>
    <w:p w14:paraId="336264C1" w14:textId="77777777" w:rsidR="008925D3" w:rsidRDefault="008925D3" w:rsidP="008925D3">
      <w:pPr>
        <w:pStyle w:val="NoSpacing"/>
      </w:pPr>
    </w:p>
    <w:p w14:paraId="60C00545" w14:textId="77777777" w:rsidR="008925D3" w:rsidRDefault="008925D3" w:rsidP="008925D3">
      <w:pPr>
        <w:pStyle w:val="NoSpacing"/>
      </w:pPr>
      <w:r>
        <w:t xml:space="preserve">Under a </w:t>
      </w:r>
      <w:proofErr w:type="gramStart"/>
      <w:r>
        <w:t>zero trust</w:t>
      </w:r>
      <w:proofErr w:type="gramEnd"/>
      <w:r>
        <w:t xml:space="preserve"> approach:</w:t>
      </w:r>
    </w:p>
    <w:p w14:paraId="41971B02" w14:textId="77777777" w:rsidR="008925D3" w:rsidRDefault="008925D3" w:rsidP="008925D3">
      <w:pPr>
        <w:pStyle w:val="NoSpacing"/>
      </w:pPr>
    </w:p>
    <w:p w14:paraId="1409E568" w14:textId="47A4B823" w:rsidR="008925D3" w:rsidRDefault="008925D3" w:rsidP="008925D3">
      <w:pPr>
        <w:pStyle w:val="NoSpacing"/>
        <w:numPr>
          <w:ilvl w:val="0"/>
          <w:numId w:val="2"/>
        </w:numPr>
      </w:pPr>
      <w:r>
        <w:t>Users have only the level of access they need to do their jobs</w:t>
      </w:r>
    </w:p>
    <w:p w14:paraId="5AB2790F" w14:textId="77777777" w:rsidR="008925D3" w:rsidRDefault="008925D3" w:rsidP="008925D3">
      <w:pPr>
        <w:pStyle w:val="NoSpacing"/>
      </w:pPr>
    </w:p>
    <w:p w14:paraId="6D10A671" w14:textId="32F5474F" w:rsidR="008925D3" w:rsidRDefault="008925D3" w:rsidP="008925D3">
      <w:pPr>
        <w:pStyle w:val="NoSpacing"/>
        <w:numPr>
          <w:ilvl w:val="0"/>
          <w:numId w:val="2"/>
        </w:numPr>
      </w:pPr>
      <w:r>
        <w:t>Requests for additional privileges will trigger a process to authenticate the user’s identity and/or validate the need for access</w:t>
      </w:r>
    </w:p>
    <w:p w14:paraId="32CE2BA5" w14:textId="77777777" w:rsidR="008925D3" w:rsidRDefault="008925D3" w:rsidP="008925D3">
      <w:pPr>
        <w:pStyle w:val="NoSpacing"/>
      </w:pPr>
    </w:p>
    <w:p w14:paraId="3AD76D9B" w14:textId="56793745" w:rsidR="008925D3" w:rsidRDefault="008925D3" w:rsidP="008925D3">
      <w:pPr>
        <w:pStyle w:val="NoSpacing"/>
        <w:numPr>
          <w:ilvl w:val="0"/>
          <w:numId w:val="2"/>
        </w:numPr>
      </w:pPr>
      <w:r>
        <w:t>Access to certain areas of the system may only be turned on temporarily for a user</w:t>
      </w:r>
    </w:p>
    <w:p w14:paraId="75949637" w14:textId="77777777" w:rsidR="008925D3" w:rsidRDefault="008925D3" w:rsidP="008925D3">
      <w:pPr>
        <w:pStyle w:val="NoSpacing"/>
      </w:pPr>
    </w:p>
    <w:p w14:paraId="6053C40C" w14:textId="77777777" w:rsidR="008925D3" w:rsidRDefault="008925D3" w:rsidP="00D5244E">
      <w:pPr>
        <w:pStyle w:val="NoSpacing"/>
        <w:numPr>
          <w:ilvl w:val="0"/>
          <w:numId w:val="2"/>
        </w:numPr>
      </w:pPr>
      <w:r>
        <w:t>Validating a user’s identity may require a combination of login credentials, multi-factor authentication, IP verification and behavior</w:t>
      </w:r>
    </w:p>
    <w:p w14:paraId="0894FB2C" w14:textId="77777777" w:rsidR="008925D3" w:rsidRDefault="008925D3" w:rsidP="008925D3">
      <w:pPr>
        <w:pStyle w:val="NoSpacing"/>
      </w:pPr>
    </w:p>
    <w:p w14:paraId="148DAF83" w14:textId="77777777" w:rsidR="006914B5" w:rsidRPr="006914B5" w:rsidRDefault="006914B5" w:rsidP="006914B5">
      <w:pPr>
        <w:pStyle w:val="NoSpacing"/>
        <w:rPr>
          <w:rStyle w:val="Hyperlink"/>
        </w:rPr>
      </w:pPr>
      <w:r>
        <w:fldChar w:fldCharType="begin"/>
      </w:r>
      <w:r>
        <w:instrText xml:space="preserve"> HYPERLINK "https://info.prismhr.com/hubfs/2%20-%20HRO/Data%20Sheets/PrismHR-Security.pdf" </w:instrText>
      </w:r>
      <w:r>
        <w:fldChar w:fldCharType="separate"/>
      </w:r>
      <w:r w:rsidRPr="006914B5">
        <w:rPr>
          <w:rStyle w:val="Hyperlink"/>
        </w:rPr>
        <w:t>Learn more about the steps PrismHR is taking to enhance its platform security and keep your data safe.</w:t>
      </w:r>
    </w:p>
    <w:p w14:paraId="4CC4EC35" w14:textId="1A92F93A" w:rsidR="00C663DC" w:rsidRDefault="006914B5" w:rsidP="006914B5">
      <w:pPr>
        <w:pStyle w:val="NoSpacing"/>
      </w:pPr>
      <w:r>
        <w:fldChar w:fldCharType="end"/>
      </w:r>
    </w:p>
    <w:p w14:paraId="56746F4B" w14:textId="147E4FB7" w:rsidR="008925D3" w:rsidRDefault="00D5244E" w:rsidP="008925D3">
      <w:pPr>
        <w:pStyle w:val="NoSpacing"/>
      </w:pPr>
      <w:r>
        <w:t>[</w:t>
      </w:r>
      <w:r w:rsidR="008925D3">
        <w:t>EMAIL SIGNATURE</w:t>
      </w:r>
      <w:r>
        <w:t>]</w:t>
      </w:r>
    </w:p>
    <w:p w14:paraId="4BDE85CF" w14:textId="77777777" w:rsidR="008925D3" w:rsidRDefault="008925D3" w:rsidP="008925D3">
      <w:pPr>
        <w:pStyle w:val="NoSpacing"/>
      </w:pPr>
    </w:p>
    <w:p w14:paraId="32C02FD1" w14:textId="38139CBD" w:rsidR="008925D3" w:rsidRDefault="00083DD3" w:rsidP="008925D3">
      <w:pPr>
        <w:pStyle w:val="NoSpacing"/>
      </w:pPr>
      <w:r>
        <w:pict w14:anchorId="7500BB05">
          <v:rect id="_x0000_i1029" style="width:0;height:1.5pt" o:hralign="center" o:hrstd="t" o:hr="t" fillcolor="#a0a0a0" stroked="f"/>
        </w:pict>
      </w:r>
    </w:p>
    <w:p w14:paraId="11F721B2" w14:textId="77777777" w:rsidR="008925D3" w:rsidRDefault="008925D3" w:rsidP="008925D3">
      <w:pPr>
        <w:pStyle w:val="NoSpacing"/>
      </w:pPr>
    </w:p>
    <w:p w14:paraId="50D4690D" w14:textId="77777777" w:rsidR="008925D3" w:rsidRPr="00D5244E" w:rsidRDefault="008925D3" w:rsidP="008925D3">
      <w:pPr>
        <w:pStyle w:val="NoSpacing"/>
        <w:rPr>
          <w:b/>
          <w:bCs/>
        </w:rPr>
      </w:pPr>
      <w:r w:rsidRPr="00D5244E">
        <w:rPr>
          <w:b/>
          <w:bCs/>
        </w:rPr>
        <w:t>EMAIL #5</w:t>
      </w:r>
    </w:p>
    <w:p w14:paraId="7FCF0B2F" w14:textId="77777777" w:rsidR="008925D3" w:rsidRPr="00D5244E" w:rsidRDefault="008925D3" w:rsidP="008925D3">
      <w:pPr>
        <w:pStyle w:val="NoSpacing"/>
        <w:rPr>
          <w:b/>
          <w:bCs/>
        </w:rPr>
      </w:pPr>
    </w:p>
    <w:p w14:paraId="44ED06C1" w14:textId="77777777" w:rsidR="008925D3" w:rsidRPr="00D5244E" w:rsidRDefault="008925D3" w:rsidP="008925D3">
      <w:pPr>
        <w:pStyle w:val="NoSpacing"/>
        <w:rPr>
          <w:b/>
          <w:bCs/>
        </w:rPr>
      </w:pPr>
      <w:r w:rsidRPr="00D5244E">
        <w:rPr>
          <w:b/>
          <w:bCs/>
        </w:rPr>
        <w:t>Email Subject Line: Improved cyber incident recovery for our HR platform</w:t>
      </w:r>
    </w:p>
    <w:p w14:paraId="5428FD8B" w14:textId="77777777" w:rsidR="008925D3" w:rsidRDefault="008925D3" w:rsidP="008925D3">
      <w:pPr>
        <w:pStyle w:val="NoSpacing"/>
      </w:pPr>
    </w:p>
    <w:p w14:paraId="439398C2" w14:textId="77777777" w:rsidR="008925D3" w:rsidRDefault="008925D3" w:rsidP="008925D3">
      <w:pPr>
        <w:pStyle w:val="NoSpacing"/>
      </w:pPr>
      <w:r>
        <w:t xml:space="preserve">Our HR platform provider, PrismHR, is bolstering its cyber incident recovery with processes and technology that allow the company to restore system access more quickly. </w:t>
      </w:r>
    </w:p>
    <w:p w14:paraId="10582D76" w14:textId="77777777" w:rsidR="008925D3" w:rsidRDefault="008925D3" w:rsidP="008925D3">
      <w:pPr>
        <w:pStyle w:val="NoSpacing"/>
      </w:pPr>
    </w:p>
    <w:p w14:paraId="21D4B952" w14:textId="77777777" w:rsidR="008925D3" w:rsidRDefault="008925D3" w:rsidP="008925D3">
      <w:pPr>
        <w:pStyle w:val="NoSpacing"/>
      </w:pPr>
      <w:r>
        <w:t xml:space="preserve">First, PrismHR is adding failover environments that are disconnected from production. These environments shield the system from being impacted by bad actors (like a wide moat). Second, the company is limiting how often failover environments connect to the internet (e.g., periodically for backups) instead of keeping them constantly online. </w:t>
      </w:r>
    </w:p>
    <w:p w14:paraId="78D65421" w14:textId="77777777" w:rsidR="008925D3" w:rsidRDefault="008925D3" w:rsidP="008925D3">
      <w:pPr>
        <w:pStyle w:val="NoSpacing"/>
      </w:pPr>
    </w:p>
    <w:p w14:paraId="516671EB" w14:textId="77777777" w:rsidR="008925D3" w:rsidRDefault="008925D3" w:rsidP="008925D3">
      <w:pPr>
        <w:pStyle w:val="NoSpacing"/>
      </w:pPr>
      <w:r>
        <w:t>This provides an additional layer of protection that will allow PrismHR to recover far more quickly from any potential incident.</w:t>
      </w:r>
    </w:p>
    <w:p w14:paraId="622D2EFE" w14:textId="77777777" w:rsidR="008925D3" w:rsidRDefault="008925D3" w:rsidP="008925D3">
      <w:pPr>
        <w:pStyle w:val="NoSpacing"/>
      </w:pPr>
    </w:p>
    <w:p w14:paraId="136FE83C" w14:textId="77777777" w:rsidR="006914B5" w:rsidRPr="006914B5" w:rsidRDefault="006914B5" w:rsidP="006914B5">
      <w:pPr>
        <w:pStyle w:val="NoSpacing"/>
        <w:rPr>
          <w:rStyle w:val="Hyperlink"/>
        </w:rPr>
      </w:pPr>
      <w:r>
        <w:fldChar w:fldCharType="begin"/>
      </w:r>
      <w:r>
        <w:instrText xml:space="preserve"> HYPERLINK "https://info.prismhr.com/hubfs/2%20-%20HRO/Data%20Sheets/PrismHR-Security.pdf" </w:instrText>
      </w:r>
      <w:r>
        <w:fldChar w:fldCharType="separate"/>
      </w:r>
      <w:r w:rsidRPr="006914B5">
        <w:rPr>
          <w:rStyle w:val="Hyperlink"/>
        </w:rPr>
        <w:t>Learn more about the steps PrismHR is taking to enhance its platform security and keep your data safe.</w:t>
      </w:r>
    </w:p>
    <w:p w14:paraId="60A3414A" w14:textId="472D082F" w:rsidR="00C663DC" w:rsidRDefault="006914B5" w:rsidP="006914B5">
      <w:pPr>
        <w:pStyle w:val="NoSpacing"/>
      </w:pPr>
      <w:r>
        <w:fldChar w:fldCharType="end"/>
      </w:r>
    </w:p>
    <w:p w14:paraId="7A70B251" w14:textId="08C09F13" w:rsidR="008925D3" w:rsidRDefault="00D5244E" w:rsidP="008925D3">
      <w:pPr>
        <w:pStyle w:val="NoSpacing"/>
      </w:pPr>
      <w:r>
        <w:t>[</w:t>
      </w:r>
      <w:r w:rsidR="008925D3">
        <w:t>EMAIL SIGNATURE</w:t>
      </w:r>
      <w:r>
        <w:t>]</w:t>
      </w:r>
    </w:p>
    <w:p w14:paraId="5075CAC8" w14:textId="77777777" w:rsidR="008925D3" w:rsidRDefault="008925D3" w:rsidP="008925D3">
      <w:pPr>
        <w:pStyle w:val="NoSpacing"/>
      </w:pPr>
    </w:p>
    <w:p w14:paraId="51F13026" w14:textId="0C6C2BB1" w:rsidR="008925D3" w:rsidRDefault="00083DD3" w:rsidP="008925D3">
      <w:pPr>
        <w:pStyle w:val="NoSpacing"/>
      </w:pPr>
      <w:r>
        <w:pict w14:anchorId="5EFF8A5E">
          <v:rect id="_x0000_i1030" style="width:0;height:1.5pt" o:hralign="center" o:hrstd="t" o:hr="t" fillcolor="#a0a0a0" stroked="f"/>
        </w:pict>
      </w:r>
    </w:p>
    <w:p w14:paraId="2CD10550" w14:textId="77777777" w:rsidR="008925D3" w:rsidRDefault="008925D3" w:rsidP="008925D3">
      <w:pPr>
        <w:pStyle w:val="NoSpacing"/>
      </w:pPr>
    </w:p>
    <w:p w14:paraId="69C589EE" w14:textId="77777777" w:rsidR="008925D3" w:rsidRPr="00D5244E" w:rsidRDefault="008925D3" w:rsidP="008925D3">
      <w:pPr>
        <w:pStyle w:val="NoSpacing"/>
        <w:rPr>
          <w:b/>
          <w:bCs/>
        </w:rPr>
      </w:pPr>
      <w:r w:rsidRPr="00D5244E">
        <w:rPr>
          <w:b/>
          <w:bCs/>
        </w:rPr>
        <w:t>EMAIL #6</w:t>
      </w:r>
    </w:p>
    <w:p w14:paraId="5A494E52" w14:textId="77777777" w:rsidR="008925D3" w:rsidRPr="00D5244E" w:rsidRDefault="008925D3" w:rsidP="008925D3">
      <w:pPr>
        <w:pStyle w:val="NoSpacing"/>
        <w:rPr>
          <w:b/>
          <w:bCs/>
        </w:rPr>
      </w:pPr>
    </w:p>
    <w:p w14:paraId="494E77FB" w14:textId="7D115603" w:rsidR="008925D3" w:rsidRPr="00D5244E" w:rsidRDefault="008925D3" w:rsidP="008925D3">
      <w:pPr>
        <w:pStyle w:val="NoSpacing"/>
        <w:rPr>
          <w:b/>
          <w:bCs/>
        </w:rPr>
      </w:pPr>
      <w:r w:rsidRPr="00D5244E">
        <w:rPr>
          <w:b/>
          <w:bCs/>
        </w:rPr>
        <w:t xml:space="preserve">Email Subject Line: Safeguarding your data using insight from cybersecurity experts </w:t>
      </w:r>
    </w:p>
    <w:p w14:paraId="625DAA01" w14:textId="77777777" w:rsidR="008925D3" w:rsidRDefault="008925D3" w:rsidP="008925D3">
      <w:pPr>
        <w:pStyle w:val="NoSpacing"/>
      </w:pPr>
    </w:p>
    <w:p w14:paraId="3E4FCFB1" w14:textId="77777777" w:rsidR="008925D3" w:rsidRDefault="008925D3" w:rsidP="008925D3">
      <w:pPr>
        <w:pStyle w:val="NoSpacing"/>
      </w:pPr>
      <w:proofErr w:type="spellStart"/>
      <w:r>
        <w:lastRenderedPageBreak/>
        <w:t>PrismHR’s</w:t>
      </w:r>
      <w:proofErr w:type="spellEnd"/>
      <w:r>
        <w:t xml:space="preserve"> leadership meets weekly with a Chief Information Security Officer (CISO) Advisory Council contracted to keep the company apprised of the latest cybersecurity threats and countermeasures. </w:t>
      </w:r>
    </w:p>
    <w:p w14:paraId="16DF7F49" w14:textId="77777777" w:rsidR="008925D3" w:rsidRDefault="008925D3" w:rsidP="008925D3">
      <w:pPr>
        <w:pStyle w:val="NoSpacing"/>
      </w:pPr>
    </w:p>
    <w:p w14:paraId="1722E006" w14:textId="77777777" w:rsidR="008925D3" w:rsidRDefault="008925D3" w:rsidP="008925D3">
      <w:pPr>
        <w:pStyle w:val="NoSpacing"/>
      </w:pPr>
      <w:r>
        <w:t xml:space="preserve">Hand-picked by its expert cybersecurity response firm, the Advisory Council’s members are experienced CISOs who represent </w:t>
      </w:r>
      <w:proofErr w:type="gramStart"/>
      <w:r>
        <w:t>a number of</w:t>
      </w:r>
      <w:proofErr w:type="gramEnd"/>
      <w:r>
        <w:t xml:space="preserve"> industries and study more than 60 incidents each week. The council and its wealth of experience will help inform </w:t>
      </w:r>
      <w:proofErr w:type="spellStart"/>
      <w:r>
        <w:t>PrismHR’s</w:t>
      </w:r>
      <w:proofErr w:type="spellEnd"/>
      <w:r>
        <w:t xml:space="preserve"> cybersecurity strategy on an ongoing basis.</w:t>
      </w:r>
    </w:p>
    <w:p w14:paraId="2FF90B1D" w14:textId="77777777" w:rsidR="008925D3" w:rsidRDefault="008925D3" w:rsidP="008925D3">
      <w:pPr>
        <w:pStyle w:val="NoSpacing"/>
      </w:pPr>
    </w:p>
    <w:p w14:paraId="259FCA5E" w14:textId="77777777" w:rsidR="006914B5" w:rsidRPr="006914B5" w:rsidRDefault="006914B5" w:rsidP="006914B5">
      <w:pPr>
        <w:pStyle w:val="NoSpacing"/>
        <w:rPr>
          <w:rStyle w:val="Hyperlink"/>
        </w:rPr>
      </w:pPr>
      <w:r>
        <w:fldChar w:fldCharType="begin"/>
      </w:r>
      <w:r>
        <w:instrText xml:space="preserve"> HYPERLINK "https://info.prismhr.com/hubfs/2%20-%20HRO/Data%20Sheets/PrismHR-Security.pdf" </w:instrText>
      </w:r>
      <w:r>
        <w:fldChar w:fldCharType="separate"/>
      </w:r>
      <w:r w:rsidRPr="006914B5">
        <w:rPr>
          <w:rStyle w:val="Hyperlink"/>
        </w:rPr>
        <w:t>Learn more about the steps PrismHR is taking to enhance its platform security and keep your data safe.</w:t>
      </w:r>
    </w:p>
    <w:p w14:paraId="1AF2F54A" w14:textId="7E234313" w:rsidR="00C663DC" w:rsidRDefault="006914B5" w:rsidP="006914B5">
      <w:pPr>
        <w:pStyle w:val="NoSpacing"/>
      </w:pPr>
      <w:r>
        <w:fldChar w:fldCharType="end"/>
      </w:r>
    </w:p>
    <w:p w14:paraId="4015EFA2" w14:textId="111CDA64" w:rsidR="000F2FFC" w:rsidRDefault="00D5244E" w:rsidP="008925D3">
      <w:pPr>
        <w:pStyle w:val="NoSpacing"/>
      </w:pPr>
      <w:r>
        <w:t>[</w:t>
      </w:r>
      <w:r w:rsidR="008925D3">
        <w:t>EMAIL SIGNATURE</w:t>
      </w:r>
      <w:r>
        <w:t>]</w:t>
      </w:r>
    </w:p>
    <w:p w14:paraId="5213FA21" w14:textId="2496FA83" w:rsidR="000F2FFC" w:rsidRDefault="000F2FFC" w:rsidP="000F2FFC">
      <w:pPr>
        <w:pStyle w:val="NoSpacing"/>
        <w:sectPr w:rsidR="000F2FFC" w:rsidSect="007A666E">
          <w:type w:val="continuous"/>
          <w:pgSz w:w="12240" w:h="15840"/>
          <w:pgMar w:top="1440" w:right="1440" w:bottom="1440" w:left="1440" w:header="720" w:footer="720" w:gutter="0"/>
          <w:cols w:space="720"/>
          <w:docGrid w:linePitch="360"/>
        </w:sectPr>
      </w:pPr>
    </w:p>
    <w:p w14:paraId="341DACBE" w14:textId="3ABE14A6" w:rsidR="000F2FFC" w:rsidRDefault="000F2FFC" w:rsidP="000F2FFC">
      <w:pPr>
        <w:pStyle w:val="NoSpacing"/>
      </w:pPr>
    </w:p>
    <w:sectPr w:rsidR="000F2FFC" w:rsidSect="003C5E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7A42" w14:textId="77777777" w:rsidR="00083DD3" w:rsidRDefault="00083DD3" w:rsidP="00E94503">
      <w:pPr>
        <w:spacing w:after="0" w:line="240" w:lineRule="auto"/>
      </w:pPr>
      <w:r>
        <w:separator/>
      </w:r>
    </w:p>
  </w:endnote>
  <w:endnote w:type="continuationSeparator" w:id="0">
    <w:p w14:paraId="6D546C1F" w14:textId="77777777" w:rsidR="00083DD3" w:rsidRDefault="00083DD3" w:rsidP="00E9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D15F" w14:textId="77777777" w:rsidR="00083DD3" w:rsidRDefault="00083DD3" w:rsidP="00E94503">
      <w:pPr>
        <w:spacing w:after="0" w:line="240" w:lineRule="auto"/>
      </w:pPr>
      <w:r>
        <w:separator/>
      </w:r>
    </w:p>
  </w:footnote>
  <w:footnote w:type="continuationSeparator" w:id="0">
    <w:p w14:paraId="01DE4F88" w14:textId="77777777" w:rsidR="00083DD3" w:rsidRDefault="00083DD3" w:rsidP="00E9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688E" w14:textId="5C119038" w:rsidR="007A666E" w:rsidRDefault="00610788">
    <w:pPr>
      <w:pStyle w:val="Header"/>
    </w:pPr>
    <w:r>
      <w:rPr>
        <w:noProof/>
      </w:rPr>
      <w:drawing>
        <wp:inline distT="0" distB="0" distL="0" distR="0" wp14:anchorId="28D689C4" wp14:editId="65ADE798">
          <wp:extent cx="1188720" cy="258108"/>
          <wp:effectExtent l="0" t="0" r="0" b="889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9850" cy="269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1F1"/>
    <w:multiLevelType w:val="hybridMultilevel"/>
    <w:tmpl w:val="6070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804"/>
    <w:multiLevelType w:val="hybridMultilevel"/>
    <w:tmpl w:val="C85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FC"/>
    <w:rsid w:val="00082BAC"/>
    <w:rsid w:val="00083DD3"/>
    <w:rsid w:val="000F2FFC"/>
    <w:rsid w:val="00200266"/>
    <w:rsid w:val="002F13DE"/>
    <w:rsid w:val="003C1062"/>
    <w:rsid w:val="003C5EF8"/>
    <w:rsid w:val="0043000A"/>
    <w:rsid w:val="0047430F"/>
    <w:rsid w:val="00610788"/>
    <w:rsid w:val="00672B17"/>
    <w:rsid w:val="006914B5"/>
    <w:rsid w:val="006971E9"/>
    <w:rsid w:val="006F4B99"/>
    <w:rsid w:val="007A666E"/>
    <w:rsid w:val="008925D3"/>
    <w:rsid w:val="0090346D"/>
    <w:rsid w:val="00B543A9"/>
    <w:rsid w:val="00BC7788"/>
    <w:rsid w:val="00C663DC"/>
    <w:rsid w:val="00CA49EE"/>
    <w:rsid w:val="00D5244E"/>
    <w:rsid w:val="00E94503"/>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AB248"/>
  <w15:chartTrackingRefBased/>
  <w15:docId w15:val="{C65227E5-35FE-449A-A722-89FC4F6C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FC"/>
    <w:rPr>
      <w:rFonts w:ascii="Century Gothic" w:hAnsi="Century Gothic"/>
      <w:color w:val="63666A"/>
      <w:sz w:val="20"/>
      <w:szCs w:val="20"/>
    </w:rPr>
  </w:style>
  <w:style w:type="paragraph" w:styleId="Heading1">
    <w:name w:val="heading 1"/>
    <w:basedOn w:val="Normal"/>
    <w:next w:val="Normal"/>
    <w:link w:val="Heading1Char"/>
    <w:uiPriority w:val="9"/>
    <w:qFormat/>
    <w:rsid w:val="000F2FFC"/>
    <w:pPr>
      <w:jc w:val="center"/>
      <w:outlineLvl w:val="0"/>
    </w:pPr>
    <w:rPr>
      <w:rFonts w:cs="Arial"/>
      <w:b/>
      <w:bCs/>
      <w:noProof/>
      <w:color w:val="FFFFFF" w:themeColor="background1"/>
      <w:sz w:val="44"/>
      <w:szCs w:val="44"/>
    </w:rPr>
  </w:style>
  <w:style w:type="paragraph" w:styleId="Heading2">
    <w:name w:val="heading 2"/>
    <w:basedOn w:val="NormalWeb"/>
    <w:next w:val="Normal"/>
    <w:link w:val="Heading2Char"/>
    <w:uiPriority w:val="9"/>
    <w:unhideWhenUsed/>
    <w:qFormat/>
    <w:rsid w:val="000F2FFC"/>
    <w:pPr>
      <w:jc w:val="center"/>
      <w:outlineLvl w:val="1"/>
    </w:pPr>
    <w:rPr>
      <w:rFonts w:ascii="Century Gothic" w:hAnsi="Century Gothic"/>
      <w:color w:val="FFFFFF" w:themeColor="background1"/>
    </w:rPr>
  </w:style>
  <w:style w:type="paragraph" w:styleId="Heading3">
    <w:name w:val="heading 3"/>
    <w:basedOn w:val="Normal"/>
    <w:next w:val="Normal"/>
    <w:link w:val="Heading3Char"/>
    <w:uiPriority w:val="9"/>
    <w:unhideWhenUsed/>
    <w:qFormat/>
    <w:rsid w:val="00B543A9"/>
    <w:pPr>
      <w:keepNext/>
      <w:keepLines/>
      <w:spacing w:before="40" w:after="0" w:line="240" w:lineRule="auto"/>
      <w:outlineLvl w:val="2"/>
    </w:pPr>
    <w:rPr>
      <w:rFonts w:eastAsia="Times New Roman" w:cstheme="majorBidi"/>
      <w:b/>
      <w:bCs/>
      <w:color w:val="3C57A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FC"/>
    <w:rPr>
      <w:rFonts w:ascii="Century Gothic" w:hAnsi="Century Gothic" w:cs="Arial"/>
      <w:b/>
      <w:bCs/>
      <w:noProof/>
      <w:color w:val="FFFFFF" w:themeColor="background1"/>
      <w:sz w:val="44"/>
      <w:szCs w:val="44"/>
    </w:rPr>
  </w:style>
  <w:style w:type="paragraph" w:styleId="NormalWeb">
    <w:name w:val="Normal (Web)"/>
    <w:basedOn w:val="Normal"/>
    <w:uiPriority w:val="99"/>
    <w:unhideWhenUsed/>
    <w:rsid w:val="000F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F2FFC"/>
    <w:rPr>
      <w:rFonts w:ascii="Century Gothic" w:eastAsia="Times New Roman" w:hAnsi="Century Gothic" w:cs="Times New Roman"/>
      <w:color w:val="FFFFFF" w:themeColor="background1"/>
      <w:sz w:val="24"/>
      <w:szCs w:val="24"/>
    </w:rPr>
  </w:style>
  <w:style w:type="paragraph" w:styleId="NoSpacing">
    <w:name w:val="No Spacing"/>
    <w:uiPriority w:val="1"/>
    <w:qFormat/>
    <w:rsid w:val="000F2FFC"/>
    <w:pPr>
      <w:spacing w:after="0" w:line="240" w:lineRule="auto"/>
    </w:pPr>
    <w:rPr>
      <w:rFonts w:ascii="Century Gothic" w:hAnsi="Century Gothic"/>
      <w:color w:val="63666A"/>
      <w:sz w:val="20"/>
      <w:szCs w:val="20"/>
    </w:rPr>
  </w:style>
  <w:style w:type="table" w:styleId="TableGrid">
    <w:name w:val="Table Grid"/>
    <w:basedOn w:val="TableNormal"/>
    <w:uiPriority w:val="39"/>
    <w:rsid w:val="0047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43A9"/>
    <w:rPr>
      <w:rFonts w:ascii="Century Gothic" w:eastAsia="Times New Roman" w:hAnsi="Century Gothic" w:cstheme="majorBidi"/>
      <w:b/>
      <w:bCs/>
      <w:color w:val="3C57A1"/>
      <w:sz w:val="24"/>
      <w:szCs w:val="24"/>
    </w:rPr>
  </w:style>
  <w:style w:type="paragraph" w:styleId="Header">
    <w:name w:val="header"/>
    <w:basedOn w:val="Normal"/>
    <w:link w:val="HeaderChar"/>
    <w:uiPriority w:val="99"/>
    <w:unhideWhenUsed/>
    <w:rsid w:val="00E94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03"/>
    <w:rPr>
      <w:rFonts w:ascii="Century Gothic" w:hAnsi="Century Gothic"/>
      <w:color w:val="63666A"/>
      <w:sz w:val="20"/>
      <w:szCs w:val="20"/>
    </w:rPr>
  </w:style>
  <w:style w:type="paragraph" w:styleId="Footer">
    <w:name w:val="footer"/>
    <w:basedOn w:val="Normal"/>
    <w:link w:val="FooterChar"/>
    <w:uiPriority w:val="99"/>
    <w:unhideWhenUsed/>
    <w:rsid w:val="00E94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03"/>
    <w:rPr>
      <w:rFonts w:ascii="Century Gothic" w:hAnsi="Century Gothic"/>
      <w:color w:val="63666A"/>
      <w:sz w:val="20"/>
      <w:szCs w:val="20"/>
    </w:rPr>
  </w:style>
  <w:style w:type="paragraph" w:customStyle="1" w:styleId="CallOutQuote">
    <w:name w:val="Call Out/Quote"/>
    <w:basedOn w:val="Heading3"/>
    <w:qFormat/>
    <w:rsid w:val="003C5EF8"/>
    <w:rPr>
      <w:sz w:val="40"/>
      <w:szCs w:val="40"/>
    </w:rPr>
  </w:style>
  <w:style w:type="character" w:styleId="Hyperlink">
    <w:name w:val="Hyperlink"/>
    <w:basedOn w:val="DefaultParagraphFont"/>
    <w:uiPriority w:val="99"/>
    <w:unhideWhenUsed/>
    <w:rsid w:val="00C663DC"/>
    <w:rPr>
      <w:color w:val="0563C1" w:themeColor="hyperlink"/>
      <w:u w:val="single"/>
    </w:rPr>
  </w:style>
  <w:style w:type="character" w:styleId="UnresolvedMention">
    <w:name w:val="Unresolved Mention"/>
    <w:basedOn w:val="DefaultParagraphFont"/>
    <w:uiPriority w:val="99"/>
    <w:semiHidden/>
    <w:unhideWhenUsed/>
    <w:rsid w:val="00C663DC"/>
    <w:rPr>
      <w:color w:val="605E5C"/>
      <w:shd w:val="clear" w:color="auto" w:fill="E1DFDD"/>
    </w:rPr>
  </w:style>
  <w:style w:type="character" w:styleId="FollowedHyperlink">
    <w:name w:val="FollowedHyperlink"/>
    <w:basedOn w:val="DefaultParagraphFont"/>
    <w:uiPriority w:val="99"/>
    <w:semiHidden/>
    <w:unhideWhenUsed/>
    <w:rsid w:val="00691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9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1A019-F4FD-E840-A572-D9C9C64D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Doughty</dc:creator>
  <cp:keywords/>
  <dc:description/>
  <cp:lastModifiedBy>Matt Raymond</cp:lastModifiedBy>
  <cp:revision>2</cp:revision>
  <dcterms:created xsi:type="dcterms:W3CDTF">2021-07-22T15:02:00Z</dcterms:created>
  <dcterms:modified xsi:type="dcterms:W3CDTF">2021-07-22T15:02:00Z</dcterms:modified>
</cp:coreProperties>
</file>